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31" w:rsidRPr="00967EF4" w:rsidRDefault="001D0D31" w:rsidP="008B163B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>УТВЕРЖДЕНЫ</w:t>
      </w:r>
    </w:p>
    <w:p w:rsidR="001D0D31" w:rsidRDefault="001D0D31" w:rsidP="008B163B">
      <w:pPr>
        <w:suppressAutoHyphens/>
        <w:ind w:left="5664"/>
        <w:rPr>
          <w:sz w:val="28"/>
          <w:szCs w:val="28"/>
          <w:lang w:eastAsia="ar-SA"/>
        </w:rPr>
      </w:pPr>
      <w:r w:rsidRPr="00967EF4">
        <w:rPr>
          <w:sz w:val="28"/>
          <w:szCs w:val="28"/>
          <w:lang w:eastAsia="ar-SA"/>
        </w:rPr>
        <w:t xml:space="preserve">приказом Министерства </w:t>
      </w:r>
    </w:p>
    <w:p w:rsidR="001D0D31" w:rsidRDefault="001D0D31" w:rsidP="008B163B">
      <w:pPr>
        <w:suppressAutoHyphens/>
        <w:ind w:left="5664"/>
        <w:jc w:val="center"/>
        <w:rPr>
          <w:sz w:val="28"/>
          <w:szCs w:val="28"/>
          <w:lang w:eastAsia="ar-SA"/>
        </w:rPr>
      </w:pPr>
      <w:r w:rsidRPr="00967EF4">
        <w:rPr>
          <w:sz w:val="28"/>
          <w:szCs w:val="28"/>
          <w:lang w:eastAsia="ar-SA"/>
        </w:rPr>
        <w:t>труда и социальной защиты</w:t>
      </w:r>
    </w:p>
    <w:p w:rsidR="001D0D31" w:rsidRPr="00967EF4" w:rsidRDefault="001D0D31" w:rsidP="008B163B">
      <w:pPr>
        <w:suppressAutoHyphens/>
        <w:ind w:left="5664"/>
        <w:jc w:val="center"/>
        <w:rPr>
          <w:sz w:val="28"/>
          <w:szCs w:val="28"/>
          <w:lang w:eastAsia="ar-SA"/>
        </w:rPr>
      </w:pPr>
      <w:r w:rsidRPr="00967EF4">
        <w:rPr>
          <w:sz w:val="28"/>
          <w:szCs w:val="28"/>
          <w:lang w:eastAsia="ar-SA"/>
        </w:rPr>
        <w:t>Российской Федерации</w:t>
      </w:r>
    </w:p>
    <w:p w:rsidR="001D0D31" w:rsidRPr="00967EF4" w:rsidRDefault="001D0D31" w:rsidP="008B163B">
      <w:pPr>
        <w:suppressAutoHyphens/>
        <w:ind w:left="4956"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   »  марта  2018</w:t>
      </w:r>
      <w:r w:rsidRPr="00967EF4">
        <w:rPr>
          <w:sz w:val="28"/>
          <w:szCs w:val="28"/>
          <w:lang w:eastAsia="ar-SA"/>
        </w:rPr>
        <w:t xml:space="preserve"> г. №</w:t>
      </w:r>
    </w:p>
    <w:p w:rsidR="001D0D31" w:rsidRPr="00967EF4" w:rsidRDefault="001D0D31" w:rsidP="008B163B">
      <w:pPr>
        <w:pStyle w:val="HTMLPreformatte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0D31" w:rsidRDefault="001D0D31" w:rsidP="0039205E">
      <w:pPr>
        <w:pStyle w:val="HTMLPreformatted"/>
        <w:jc w:val="both"/>
        <w:rPr>
          <w:rFonts w:ascii="Times New Roman" w:hAnsi="Times New Roman"/>
          <w:sz w:val="28"/>
          <w:szCs w:val="28"/>
        </w:rPr>
      </w:pPr>
    </w:p>
    <w:p w:rsidR="001D0D31" w:rsidRDefault="001D0D31" w:rsidP="0039205E">
      <w:pPr>
        <w:pStyle w:val="HTMLPreformatted"/>
        <w:jc w:val="both"/>
        <w:rPr>
          <w:rFonts w:ascii="Times New Roman" w:hAnsi="Times New Roman"/>
          <w:sz w:val="28"/>
          <w:szCs w:val="28"/>
        </w:rPr>
      </w:pPr>
    </w:p>
    <w:p w:rsidR="001D0D31" w:rsidRDefault="001D0D31" w:rsidP="0039205E">
      <w:pPr>
        <w:pStyle w:val="HTMLPreformatted"/>
        <w:jc w:val="both"/>
        <w:rPr>
          <w:rFonts w:ascii="Times New Roman" w:hAnsi="Times New Roman"/>
          <w:sz w:val="28"/>
          <w:szCs w:val="28"/>
        </w:rPr>
      </w:pPr>
    </w:p>
    <w:p w:rsidR="001D0D31" w:rsidRDefault="001D0D31" w:rsidP="0039205E">
      <w:pPr>
        <w:pStyle w:val="HTMLPreformatted"/>
        <w:jc w:val="both"/>
        <w:rPr>
          <w:rFonts w:ascii="Times New Roman" w:hAnsi="Times New Roman"/>
          <w:sz w:val="28"/>
          <w:szCs w:val="28"/>
        </w:rPr>
      </w:pPr>
    </w:p>
    <w:p w:rsidR="001D0D31" w:rsidRDefault="001D0D31" w:rsidP="0039205E">
      <w:pPr>
        <w:pStyle w:val="HTMLPreformatted"/>
        <w:jc w:val="both"/>
        <w:rPr>
          <w:rFonts w:ascii="Times New Roman" w:hAnsi="Times New Roman"/>
          <w:sz w:val="28"/>
          <w:szCs w:val="28"/>
        </w:rPr>
      </w:pPr>
    </w:p>
    <w:p w:rsidR="001D0D31" w:rsidRDefault="001D0D31" w:rsidP="00DF2883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по внедрению ведомственных (отраслевых) знаков отличия «Почетный наставник» </w:t>
      </w:r>
    </w:p>
    <w:p w:rsidR="001D0D31" w:rsidRDefault="001D0D31" w:rsidP="00DF2883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</w:p>
    <w:p w:rsidR="001D0D31" w:rsidRPr="00A86F31" w:rsidRDefault="001D0D31" w:rsidP="00A86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31" w:rsidRPr="006E560A" w:rsidRDefault="001D0D31" w:rsidP="006E5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</w:t>
      </w:r>
      <w:r w:rsidRPr="006E560A">
        <w:rPr>
          <w:sz w:val="28"/>
          <w:szCs w:val="28"/>
        </w:rPr>
        <w:t>Методические рекомендации разработаны в целях оказания методической помощи федеральным государственным органам, высшим исполнительным органам государственной власти субъектов Российской Федерации (далее – государственные органы) по внедрению ведомственных (отраслевых) знаков отличия «Почетный наставник»</w:t>
      </w:r>
      <w:r>
        <w:rPr>
          <w:sz w:val="28"/>
          <w:szCs w:val="28"/>
        </w:rPr>
        <w:t xml:space="preserve"> (далее – знак отличия)</w:t>
      </w:r>
      <w:r w:rsidRPr="006E560A">
        <w:rPr>
          <w:sz w:val="28"/>
          <w:szCs w:val="28"/>
        </w:rPr>
        <w:t>.</w:t>
      </w:r>
    </w:p>
    <w:p w:rsidR="001D0D31" w:rsidRPr="006E560A" w:rsidRDefault="001D0D31" w:rsidP="006E5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2.Настоящие Методические рекомендации могут использоваться при разработке государственными органами документов, определяющих порядок</w:t>
      </w:r>
      <w:r w:rsidRPr="006E560A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знаков отличия</w:t>
      </w:r>
      <w:r w:rsidRPr="006E560A">
        <w:rPr>
          <w:sz w:val="28"/>
          <w:szCs w:val="28"/>
        </w:rPr>
        <w:t>, а также порядок награждения знаками отличия.</w:t>
      </w:r>
    </w:p>
    <w:p w:rsidR="001D0D31" w:rsidRDefault="001D0D31" w:rsidP="006E5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Знаком отличия могут быть награждены лучшие наставники молодежи из числа высококвалифицированных работников промышленности и сельского хозяйства, транспорта, инженерно-технических работников, государственных и муниципальных служащих, учителей, преподавателей и других работников образовательных организаций, врачей, работников культуры и деятелей искусства за личные заслуги: </w:t>
      </w:r>
    </w:p>
    <w:p w:rsidR="001D0D31" w:rsidRDefault="001D0D31" w:rsidP="006E5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содействии молодым рабочим и специалистам, в том числе молодым представителям творческих профессий, в успешном овладении ими профессиональными знаниями, навыками и умениями, в их профессиональном становлении;</w:t>
      </w:r>
    </w:p>
    <w:p w:rsidR="001D0D31" w:rsidRDefault="001D0D31" w:rsidP="006E5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приобретении молодыми рабочими и специалистами опыта работы по специальности, формировании у них практических знаний и навыков;</w:t>
      </w:r>
    </w:p>
    <w:p w:rsidR="001D0D31" w:rsidRDefault="001D0D31" w:rsidP="006E5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оказании постоянной и эффективной помощи молодым рабочим и специалистам в совершенствовании форм и методов работы;</w:t>
      </w:r>
    </w:p>
    <w:p w:rsidR="001D0D31" w:rsidRDefault="001D0D31" w:rsidP="006E5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проведении действенной работы по воспитанию молодых рабочих и специалистов, повышению их общественной активности и формированию гражданской позиции.</w:t>
      </w:r>
    </w:p>
    <w:p w:rsidR="001D0D31" w:rsidRDefault="001D0D31" w:rsidP="006E5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 определении срока деятельности в качестве наставника рекомендуется исходить из того, что он не может быть менее трех лет.</w:t>
      </w:r>
    </w:p>
    <w:p w:rsidR="001D0D31" w:rsidRDefault="001D0D31" w:rsidP="006E5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 рассмотрении вопроса о награждении работника знаком отличия рекомендуется руководствоваться следующими положениями:</w:t>
      </w:r>
    </w:p>
    <w:p w:rsidR="001D0D31" w:rsidRDefault="001D0D31" w:rsidP="006E5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характеризующими</w:t>
      </w:r>
      <w:r w:rsidRPr="00D778F4">
        <w:rPr>
          <w:sz w:val="28"/>
          <w:szCs w:val="28"/>
        </w:rPr>
        <w:t xml:space="preserve"> работника:</w:t>
      </w:r>
      <w:r w:rsidRPr="00736B41">
        <w:rPr>
          <w:sz w:val="28"/>
          <w:szCs w:val="28"/>
        </w:rPr>
        <w:t>уровень квалификации (документы об образовании, повышении квалификации);</w:t>
      </w:r>
      <w:r>
        <w:rPr>
          <w:sz w:val="28"/>
          <w:szCs w:val="28"/>
        </w:rPr>
        <w:t xml:space="preserve"> профессиональные достижения (награды и поощрения за профессиональную деятельность, победы в конкурсах профессионального мастерства и т.п.); публичное признание заслуг (благодарности, почетные грамоты, ценные призы, письма благодарности, публикации в прессе и т.п.); авторитет в коллективе и профессиональном сообществе, высокая деловая репутация и нравственные качества; отсутствие дисциплинарных взысканий;</w:t>
      </w:r>
    </w:p>
    <w:p w:rsidR="001D0D31" w:rsidRDefault="001D0D31" w:rsidP="006E5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характеризующими</w:t>
      </w:r>
      <w:r w:rsidRPr="00D778F4">
        <w:rPr>
          <w:sz w:val="28"/>
          <w:szCs w:val="28"/>
        </w:rPr>
        <w:t xml:space="preserve"> наставническую деятельность работника:</w:t>
      </w:r>
      <w:r w:rsidRPr="00D85AD2">
        <w:rPr>
          <w:sz w:val="28"/>
          <w:szCs w:val="28"/>
        </w:rPr>
        <w:t>стаж наставнической деятельности;награды и поощрения за активную и добросовестную наставническую деятельность;</w:t>
      </w:r>
      <w:r>
        <w:rPr>
          <w:sz w:val="28"/>
          <w:szCs w:val="28"/>
        </w:rPr>
        <w:t xml:space="preserve"> опыт наставнической деятельности с лицами с пониженной конкурентоспособностью на рынке труда; наличие уникальных практик (программ) наставнической деятельности; возможность тиражирования практики наставничества;</w:t>
      </w:r>
    </w:p>
    <w:p w:rsidR="001D0D31" w:rsidRDefault="001D0D31" w:rsidP="006E5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характеризующими работников, прикрепленных к наставнику</w:t>
      </w:r>
      <w:r w:rsidRPr="00D778F4">
        <w:rPr>
          <w:sz w:val="28"/>
          <w:szCs w:val="28"/>
        </w:rPr>
        <w:t>:</w:t>
      </w:r>
      <w:r>
        <w:rPr>
          <w:sz w:val="28"/>
          <w:szCs w:val="28"/>
        </w:rPr>
        <w:t xml:space="preserve"> количество работников, прикрепленных к наставнику; сроки профессиональной адаптации работников, прикрепленных к наставнику; профессиональные достижения работников, прикрепленных к наставнику (подтверждение квалификации, награды и поощрения,рационализаторские предложения); закрепляемость на производстве и карьерный рост работников, прикрепленных к наставнику.</w:t>
      </w:r>
    </w:p>
    <w:p w:rsidR="001D0D31" w:rsidRDefault="001D0D31" w:rsidP="006E5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Положение о знаке отличия может быть утверждено как в виде отдельного документа (приказа государственного органа), так и путем дополнения уже имеющейся в государственном органе системы ведомственных наград или знаков отличия.</w:t>
      </w:r>
    </w:p>
    <w:p w:rsidR="001D0D31" w:rsidRDefault="001D0D31" w:rsidP="006E5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положении о знаке отличия рекомендуется предусмотреть: </w:t>
      </w:r>
    </w:p>
    <w:p w:rsidR="001D0D31" w:rsidRDefault="001D0D31" w:rsidP="006E5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порядок учреждения знака отличия, требования к кандидатам на награждение знаком отличия;</w:t>
      </w:r>
    </w:p>
    <w:p w:rsidR="001D0D31" w:rsidRDefault="001D0D31" w:rsidP="006E5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 порядок представления к награждению знаком отличия и рассмотрения документов о награждении знаком отличия, включающий порядок возбуждения ходатайства о награждении знаком отличия, перечень документов, подтверждающих соответствие кандидата установленным критериям для награждения знаком отличия, срок рассмотрения указанных документов и порядок принятия решения о награждении (отказе в награждении) кандидата знаком отличия;</w:t>
      </w:r>
    </w:p>
    <w:p w:rsidR="001D0D31" w:rsidRDefault="001D0D31" w:rsidP="006E5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порядок награждения знаком отличия. </w:t>
      </w:r>
    </w:p>
    <w:sectPr w:rsidR="001D0D31" w:rsidSect="006E560A">
      <w:headerReference w:type="even" r:id="rId7"/>
      <w:headerReference w:type="default" r:id="rId8"/>
      <w:pgSz w:w="11905" w:h="16838" w:code="9"/>
      <w:pgMar w:top="1134" w:right="850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D31" w:rsidRDefault="001D0D31">
      <w:r>
        <w:separator/>
      </w:r>
    </w:p>
  </w:endnote>
  <w:endnote w:type="continuationSeparator" w:id="1">
    <w:p w:rsidR="001D0D31" w:rsidRDefault="001D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D31" w:rsidRDefault="001D0D31">
      <w:r>
        <w:separator/>
      </w:r>
    </w:p>
  </w:footnote>
  <w:footnote w:type="continuationSeparator" w:id="1">
    <w:p w:rsidR="001D0D31" w:rsidRDefault="001D0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31" w:rsidRDefault="001D0D31" w:rsidP="007430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D31" w:rsidRDefault="001D0D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31" w:rsidRDefault="001D0D31" w:rsidP="007430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D0D31" w:rsidRDefault="001D0D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04"/>
    <w:multiLevelType w:val="hybridMultilevel"/>
    <w:tmpl w:val="C6ECDADC"/>
    <w:lvl w:ilvl="0" w:tplc="04DAA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E66BE4"/>
    <w:multiLevelType w:val="hybridMultilevel"/>
    <w:tmpl w:val="CF86DB84"/>
    <w:lvl w:ilvl="0" w:tplc="C76ABCB4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6B369E6"/>
    <w:multiLevelType w:val="hybridMultilevel"/>
    <w:tmpl w:val="9364F88A"/>
    <w:lvl w:ilvl="0" w:tplc="6D4099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67D15"/>
    <w:multiLevelType w:val="hybridMultilevel"/>
    <w:tmpl w:val="05980160"/>
    <w:lvl w:ilvl="0" w:tplc="FE62C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134"/>
    <w:rsid w:val="000163E8"/>
    <w:rsid w:val="0002518A"/>
    <w:rsid w:val="00032DD0"/>
    <w:rsid w:val="00053D7F"/>
    <w:rsid w:val="00061A37"/>
    <w:rsid w:val="00072BDA"/>
    <w:rsid w:val="000759F4"/>
    <w:rsid w:val="00085DE9"/>
    <w:rsid w:val="0008730C"/>
    <w:rsid w:val="00093DFF"/>
    <w:rsid w:val="00096ADF"/>
    <w:rsid w:val="000A098A"/>
    <w:rsid w:val="000A23D9"/>
    <w:rsid w:val="000C0262"/>
    <w:rsid w:val="000E5007"/>
    <w:rsid w:val="000F5B7E"/>
    <w:rsid w:val="000F6A93"/>
    <w:rsid w:val="000F72D9"/>
    <w:rsid w:val="0010507B"/>
    <w:rsid w:val="001102C9"/>
    <w:rsid w:val="001106E3"/>
    <w:rsid w:val="001125E4"/>
    <w:rsid w:val="00117624"/>
    <w:rsid w:val="00117C2B"/>
    <w:rsid w:val="00117D09"/>
    <w:rsid w:val="00123422"/>
    <w:rsid w:val="001346D2"/>
    <w:rsid w:val="00143696"/>
    <w:rsid w:val="0016275C"/>
    <w:rsid w:val="00180B9F"/>
    <w:rsid w:val="00186371"/>
    <w:rsid w:val="001A2571"/>
    <w:rsid w:val="001A4D24"/>
    <w:rsid w:val="001C4DC2"/>
    <w:rsid w:val="001D0D31"/>
    <w:rsid w:val="001F1B1D"/>
    <w:rsid w:val="001F4154"/>
    <w:rsid w:val="00202798"/>
    <w:rsid w:val="00206AB3"/>
    <w:rsid w:val="00212AA4"/>
    <w:rsid w:val="00225E1A"/>
    <w:rsid w:val="00227A9A"/>
    <w:rsid w:val="00236109"/>
    <w:rsid w:val="00250D55"/>
    <w:rsid w:val="00252517"/>
    <w:rsid w:val="00264AFE"/>
    <w:rsid w:val="00271842"/>
    <w:rsid w:val="00273225"/>
    <w:rsid w:val="00284477"/>
    <w:rsid w:val="00296935"/>
    <w:rsid w:val="002A3041"/>
    <w:rsid w:val="002A66F1"/>
    <w:rsid w:val="002D14AC"/>
    <w:rsid w:val="002D36C8"/>
    <w:rsid w:val="002F3B36"/>
    <w:rsid w:val="002F5F99"/>
    <w:rsid w:val="00300127"/>
    <w:rsid w:val="00303195"/>
    <w:rsid w:val="00345A72"/>
    <w:rsid w:val="0034796E"/>
    <w:rsid w:val="00366361"/>
    <w:rsid w:val="003755B3"/>
    <w:rsid w:val="0037705C"/>
    <w:rsid w:val="00383A1C"/>
    <w:rsid w:val="0039205E"/>
    <w:rsid w:val="003B0B6D"/>
    <w:rsid w:val="003B12E4"/>
    <w:rsid w:val="003B57F3"/>
    <w:rsid w:val="003C170E"/>
    <w:rsid w:val="003D3B4F"/>
    <w:rsid w:val="003E2C56"/>
    <w:rsid w:val="003F2F1F"/>
    <w:rsid w:val="004013D5"/>
    <w:rsid w:val="00411A8E"/>
    <w:rsid w:val="00414B63"/>
    <w:rsid w:val="004346BB"/>
    <w:rsid w:val="00450F66"/>
    <w:rsid w:val="004528FB"/>
    <w:rsid w:val="0045389B"/>
    <w:rsid w:val="00454810"/>
    <w:rsid w:val="004578E4"/>
    <w:rsid w:val="00461A08"/>
    <w:rsid w:val="00462BB7"/>
    <w:rsid w:val="0046722F"/>
    <w:rsid w:val="00477018"/>
    <w:rsid w:val="00477B15"/>
    <w:rsid w:val="00486152"/>
    <w:rsid w:val="004C6493"/>
    <w:rsid w:val="004D2E2B"/>
    <w:rsid w:val="004E2E03"/>
    <w:rsid w:val="004E7A8B"/>
    <w:rsid w:val="004F204C"/>
    <w:rsid w:val="005270D5"/>
    <w:rsid w:val="005319D7"/>
    <w:rsid w:val="00537E6E"/>
    <w:rsid w:val="0055461F"/>
    <w:rsid w:val="0056114C"/>
    <w:rsid w:val="0057101E"/>
    <w:rsid w:val="00574FA7"/>
    <w:rsid w:val="005831C3"/>
    <w:rsid w:val="005C3F1A"/>
    <w:rsid w:val="005C72D7"/>
    <w:rsid w:val="005D0BBD"/>
    <w:rsid w:val="005D268A"/>
    <w:rsid w:val="00613E10"/>
    <w:rsid w:val="0064030B"/>
    <w:rsid w:val="006442B1"/>
    <w:rsid w:val="0065181A"/>
    <w:rsid w:val="006721E5"/>
    <w:rsid w:val="00693871"/>
    <w:rsid w:val="006A5F69"/>
    <w:rsid w:val="006A7F94"/>
    <w:rsid w:val="006C62B6"/>
    <w:rsid w:val="006C6D0E"/>
    <w:rsid w:val="006D044F"/>
    <w:rsid w:val="006D5DD4"/>
    <w:rsid w:val="006D65CA"/>
    <w:rsid w:val="006E2A9B"/>
    <w:rsid w:val="006E560A"/>
    <w:rsid w:val="006F2A71"/>
    <w:rsid w:val="006F2AA6"/>
    <w:rsid w:val="0070246E"/>
    <w:rsid w:val="0073494B"/>
    <w:rsid w:val="007359AD"/>
    <w:rsid w:val="00736B41"/>
    <w:rsid w:val="0074304F"/>
    <w:rsid w:val="00753CEA"/>
    <w:rsid w:val="00756047"/>
    <w:rsid w:val="00756337"/>
    <w:rsid w:val="0076637B"/>
    <w:rsid w:val="00775CD0"/>
    <w:rsid w:val="007770E8"/>
    <w:rsid w:val="00777B3B"/>
    <w:rsid w:val="00785067"/>
    <w:rsid w:val="007B350F"/>
    <w:rsid w:val="007B4B89"/>
    <w:rsid w:val="007C2B47"/>
    <w:rsid w:val="007C2E81"/>
    <w:rsid w:val="007C42B1"/>
    <w:rsid w:val="007C4CAE"/>
    <w:rsid w:val="007D6A52"/>
    <w:rsid w:val="007E536A"/>
    <w:rsid w:val="007F02F2"/>
    <w:rsid w:val="007F0E80"/>
    <w:rsid w:val="007F69F7"/>
    <w:rsid w:val="00802C32"/>
    <w:rsid w:val="0084798A"/>
    <w:rsid w:val="00854C51"/>
    <w:rsid w:val="00880433"/>
    <w:rsid w:val="00881169"/>
    <w:rsid w:val="00892D52"/>
    <w:rsid w:val="008A3B27"/>
    <w:rsid w:val="008A3F92"/>
    <w:rsid w:val="008B163B"/>
    <w:rsid w:val="008C4D3B"/>
    <w:rsid w:val="008D3564"/>
    <w:rsid w:val="008F6C66"/>
    <w:rsid w:val="00907541"/>
    <w:rsid w:val="00915505"/>
    <w:rsid w:val="009155CB"/>
    <w:rsid w:val="00917BB2"/>
    <w:rsid w:val="0092479C"/>
    <w:rsid w:val="0092658E"/>
    <w:rsid w:val="00936089"/>
    <w:rsid w:val="00941750"/>
    <w:rsid w:val="00943D6E"/>
    <w:rsid w:val="00945E89"/>
    <w:rsid w:val="00946F11"/>
    <w:rsid w:val="0096030D"/>
    <w:rsid w:val="00967EF4"/>
    <w:rsid w:val="00973B7B"/>
    <w:rsid w:val="00977F03"/>
    <w:rsid w:val="009B0B3F"/>
    <w:rsid w:val="009D5348"/>
    <w:rsid w:val="009D7695"/>
    <w:rsid w:val="009E3E13"/>
    <w:rsid w:val="009E7CF1"/>
    <w:rsid w:val="009F5E45"/>
    <w:rsid w:val="009F643B"/>
    <w:rsid w:val="009F7020"/>
    <w:rsid w:val="00A209EE"/>
    <w:rsid w:val="00A26716"/>
    <w:rsid w:val="00A410FA"/>
    <w:rsid w:val="00A60CD6"/>
    <w:rsid w:val="00A6147D"/>
    <w:rsid w:val="00A65F13"/>
    <w:rsid w:val="00A7319F"/>
    <w:rsid w:val="00A75DDD"/>
    <w:rsid w:val="00A80BC4"/>
    <w:rsid w:val="00A86F31"/>
    <w:rsid w:val="00A94062"/>
    <w:rsid w:val="00A9440C"/>
    <w:rsid w:val="00A97AEA"/>
    <w:rsid w:val="00AA4098"/>
    <w:rsid w:val="00AC13E1"/>
    <w:rsid w:val="00AC1D27"/>
    <w:rsid w:val="00AD5421"/>
    <w:rsid w:val="00AD5F7F"/>
    <w:rsid w:val="00AF4DDC"/>
    <w:rsid w:val="00B06CEE"/>
    <w:rsid w:val="00B154A4"/>
    <w:rsid w:val="00B34451"/>
    <w:rsid w:val="00B370A8"/>
    <w:rsid w:val="00B44278"/>
    <w:rsid w:val="00B6070E"/>
    <w:rsid w:val="00B73D67"/>
    <w:rsid w:val="00B839E9"/>
    <w:rsid w:val="00B8644F"/>
    <w:rsid w:val="00B93519"/>
    <w:rsid w:val="00B96A7E"/>
    <w:rsid w:val="00B96F09"/>
    <w:rsid w:val="00BA1AF2"/>
    <w:rsid w:val="00BA3BD3"/>
    <w:rsid w:val="00BA7C6E"/>
    <w:rsid w:val="00BB6A2A"/>
    <w:rsid w:val="00BD54BF"/>
    <w:rsid w:val="00BE3E8C"/>
    <w:rsid w:val="00C16593"/>
    <w:rsid w:val="00C22E04"/>
    <w:rsid w:val="00C55E68"/>
    <w:rsid w:val="00C66BDE"/>
    <w:rsid w:val="00C87551"/>
    <w:rsid w:val="00C93D6D"/>
    <w:rsid w:val="00CA5A2E"/>
    <w:rsid w:val="00CC6E29"/>
    <w:rsid w:val="00D008D0"/>
    <w:rsid w:val="00D02BC2"/>
    <w:rsid w:val="00D320E5"/>
    <w:rsid w:val="00D45410"/>
    <w:rsid w:val="00D56F54"/>
    <w:rsid w:val="00D76027"/>
    <w:rsid w:val="00D778F4"/>
    <w:rsid w:val="00D80E77"/>
    <w:rsid w:val="00D85AD2"/>
    <w:rsid w:val="00D8665E"/>
    <w:rsid w:val="00D955DF"/>
    <w:rsid w:val="00D9717D"/>
    <w:rsid w:val="00DA4CE4"/>
    <w:rsid w:val="00DC4682"/>
    <w:rsid w:val="00DE3E07"/>
    <w:rsid w:val="00DF2883"/>
    <w:rsid w:val="00E10DC8"/>
    <w:rsid w:val="00E162B2"/>
    <w:rsid w:val="00E16946"/>
    <w:rsid w:val="00E20501"/>
    <w:rsid w:val="00E216ED"/>
    <w:rsid w:val="00E3557A"/>
    <w:rsid w:val="00E41F82"/>
    <w:rsid w:val="00E5632A"/>
    <w:rsid w:val="00E56483"/>
    <w:rsid w:val="00E603FA"/>
    <w:rsid w:val="00E62134"/>
    <w:rsid w:val="00E6698F"/>
    <w:rsid w:val="00E73955"/>
    <w:rsid w:val="00EA426A"/>
    <w:rsid w:val="00EC39A5"/>
    <w:rsid w:val="00ED1DA5"/>
    <w:rsid w:val="00ED550D"/>
    <w:rsid w:val="00EE6A0C"/>
    <w:rsid w:val="00EE6A63"/>
    <w:rsid w:val="00EF10D9"/>
    <w:rsid w:val="00EF3DAF"/>
    <w:rsid w:val="00F0402D"/>
    <w:rsid w:val="00F1324C"/>
    <w:rsid w:val="00F178D6"/>
    <w:rsid w:val="00F25815"/>
    <w:rsid w:val="00F2777D"/>
    <w:rsid w:val="00F360A1"/>
    <w:rsid w:val="00F44B98"/>
    <w:rsid w:val="00F543BE"/>
    <w:rsid w:val="00F67B5E"/>
    <w:rsid w:val="00F738F1"/>
    <w:rsid w:val="00F80089"/>
    <w:rsid w:val="00F844AA"/>
    <w:rsid w:val="00F85101"/>
    <w:rsid w:val="00F924E8"/>
    <w:rsid w:val="00FA4E98"/>
    <w:rsid w:val="00FB7284"/>
    <w:rsid w:val="00FD2704"/>
    <w:rsid w:val="00FD7253"/>
    <w:rsid w:val="00FE49FA"/>
    <w:rsid w:val="00FF218D"/>
    <w:rsid w:val="00F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9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426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546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99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5461F"/>
    <w:rPr>
      <w:rFonts w:cs="Times New Roman"/>
    </w:rPr>
  </w:style>
  <w:style w:type="paragraph" w:customStyle="1" w:styleId="ConsPlusNormal">
    <w:name w:val="ConsPlusNormal"/>
    <w:uiPriority w:val="99"/>
    <w:rsid w:val="005C72D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D0BB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0BBD"/>
    <w:rPr>
      <w:rFonts w:ascii="Tahoma" w:hAnsi="Tahoma"/>
      <w:sz w:val="16"/>
    </w:rPr>
  </w:style>
  <w:style w:type="paragraph" w:customStyle="1" w:styleId="1">
    <w:name w:val="Абзац списка1"/>
    <w:basedOn w:val="Normal"/>
    <w:uiPriority w:val="99"/>
    <w:rsid w:val="0039205E"/>
    <w:pPr>
      <w:widowControl w:val="0"/>
      <w:suppressAutoHyphens/>
      <w:ind w:left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rsid w:val="0039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205E"/>
    <w:rPr>
      <w:rFonts w:ascii="Courier New" w:hAnsi="Courier New"/>
    </w:rPr>
  </w:style>
  <w:style w:type="paragraph" w:styleId="ListParagraph">
    <w:name w:val="List Paragraph"/>
    <w:basedOn w:val="Normal"/>
    <w:uiPriority w:val="99"/>
    <w:qFormat/>
    <w:rsid w:val="00347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622</Words>
  <Characters>3548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предотвращения уклонения работодателей от заключения трудовых договоров путем использования механизмов "заемного труда" законопроектом предлагается установить в ТК РФ правила определения того, кто является работодателем в так называемых "трехстор</dc:title>
  <dc:subject/>
  <dc:creator>PetrovSM</dc:creator>
  <cp:keywords/>
  <dc:description/>
  <cp:lastModifiedBy>Елена</cp:lastModifiedBy>
  <cp:revision>2</cp:revision>
  <cp:lastPrinted>2018-03-23T07:13:00Z</cp:lastPrinted>
  <dcterms:created xsi:type="dcterms:W3CDTF">2018-04-18T09:01:00Z</dcterms:created>
  <dcterms:modified xsi:type="dcterms:W3CDTF">2018-04-18T09:01:00Z</dcterms:modified>
</cp:coreProperties>
</file>